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5F" w:rsidRPr="0050645F" w:rsidRDefault="0050645F" w:rsidP="0050645F">
      <w:r w:rsidRPr="0050645F">
        <w:rPr>
          <w:b/>
          <w:bCs/>
          <w:lang w:val="uk-UA"/>
        </w:rPr>
        <w:t>Рекомендації батькам по корекції тривожності дітей</w:t>
      </w:r>
      <w:r w:rsidRPr="0050645F">
        <w:rPr>
          <w:lang w:val="uk-UA"/>
        </w:rPr>
        <w:t> </w:t>
      </w:r>
    </w:p>
    <w:p w:rsidR="0050645F" w:rsidRPr="0050645F" w:rsidRDefault="0050645F" w:rsidP="0050645F">
      <w:r w:rsidRPr="0050645F">
        <w:rPr>
          <w:b/>
          <w:bCs/>
          <w:lang w:val="uk-UA"/>
        </w:rPr>
        <w:t>У роботі з дітьми з тривожністю необхідно</w:t>
      </w:r>
    </w:p>
    <w:p w:rsidR="0050645F" w:rsidRPr="0050645F" w:rsidRDefault="0050645F" w:rsidP="0050645F">
      <w:r w:rsidRPr="0050645F">
        <w:rPr>
          <w:lang w:val="uk-UA"/>
        </w:rPr>
        <w:t>·                   Постійно  підбадьорювати ,заохочувати  демонструвати впевненість у їхньому успіху, у їхніх можливостях;</w:t>
      </w:r>
    </w:p>
    <w:p w:rsidR="0050645F" w:rsidRPr="0050645F" w:rsidRDefault="0050645F" w:rsidP="0050645F">
      <w:r w:rsidRPr="0050645F">
        <w:rPr>
          <w:lang w:val="uk-UA"/>
        </w:rPr>
        <w:t>·                   Виховувати правильне ставлення до результатів своєї діяльності,уміння правильно  оцінити їх ,опосередковано ставитися до власних успіхів ,невдач ,не боятися помилок ,використовувати їх для розвитку діяльності;</w:t>
      </w:r>
    </w:p>
    <w:p w:rsidR="0050645F" w:rsidRPr="0050645F" w:rsidRDefault="0050645F" w:rsidP="0050645F">
      <w:r w:rsidRPr="0050645F">
        <w:rPr>
          <w:lang w:val="uk-UA"/>
        </w:rPr>
        <w:t>·                   Формувати правильне ставлення до результатів діяльності інших дітей;</w:t>
      </w:r>
    </w:p>
    <w:p w:rsidR="0050645F" w:rsidRPr="0050645F" w:rsidRDefault="0050645F" w:rsidP="0050645F">
      <w:r w:rsidRPr="0050645F">
        <w:rPr>
          <w:lang w:val="uk-UA"/>
        </w:rPr>
        <w:t>·                   Розвивати орієнтацію на спосіб діяльності;</w:t>
      </w:r>
    </w:p>
    <w:p w:rsidR="0050645F" w:rsidRPr="0050645F" w:rsidRDefault="0050645F" w:rsidP="0050645F">
      <w:r w:rsidRPr="0050645F">
        <w:rPr>
          <w:lang w:val="uk-UA"/>
        </w:rPr>
        <w:t>·                   Розширювати і збагачувати навички спілкування з дорослими й однолітками, розвивати адекватне ставлення до оцінок і думок інших людей;</w:t>
      </w:r>
    </w:p>
    <w:p w:rsidR="0050645F" w:rsidRPr="0050645F" w:rsidRDefault="0050645F" w:rsidP="0050645F">
      <w:r w:rsidRPr="0050645F">
        <w:rPr>
          <w:lang w:val="uk-UA"/>
        </w:rPr>
        <w:t>·                   Щоб перебороти скутість, потрібно допомагати дитині розслаблюватися ,знімати напругу за допомогою рухливих ігор ,музики ,спортивних вправ ;допоможе інсценізація етюдів на пряв сміливості,рішучості ,що потребує від дитини психоемоційного ототожнення себе з персонажем;ігри,що виражають тривожність занепокоєння учасників ,дають змогу емоційно відкинути пригніченість і страх , оцінити їх як  характеристики ігрових персонажів ,а не даної дитини,і  на основі психологічного «розототожнення» з носі є гнітючих переживань позбутися власних страхів.</w:t>
      </w:r>
    </w:p>
    <w:p w:rsidR="0050645F" w:rsidRPr="0050645F" w:rsidRDefault="0050645F" w:rsidP="0050645F">
      <w:pPr>
        <w:rPr>
          <w:lang w:val="uk-UA"/>
        </w:rPr>
      </w:pPr>
      <w:r w:rsidRPr="0050645F">
        <w:rPr>
          <w:lang w:val="uk-UA"/>
        </w:rPr>
        <w:t>·                   Не сваріть дитину за те,що вона посміла гніватися на вас. Навпаки,поставтеся до неї,до її обурення з розумінням і повагою :допоможіть їй усвідомити і сформулювати свої претензії до вас.</w:t>
      </w:r>
    </w:p>
    <w:p w:rsidR="0050645F" w:rsidRPr="0050645F" w:rsidRDefault="0050645F" w:rsidP="0050645F">
      <w:r w:rsidRPr="0050645F">
        <w:rPr>
          <w:lang w:val="uk-UA"/>
        </w:rPr>
        <w:t>·                   Тільки тоді,коли емоції згаснуть,розкажіть дитині про те,як ви переживали,коли вона виявляла свій гнів. Знайдіть разом із нею владу форму висловлювання </w:t>
      </w:r>
      <w:r w:rsidRPr="0050645F">
        <w:t>пр</w:t>
      </w:r>
      <w:r w:rsidRPr="0050645F">
        <w:rPr>
          <w:lang w:val="uk-UA"/>
        </w:rPr>
        <w:t>е</w:t>
      </w:r>
      <w:r w:rsidRPr="0050645F">
        <w:t>тензій</w:t>
      </w:r>
      <w:r w:rsidRPr="0050645F">
        <w:rPr>
          <w:lang w:val="uk-UA"/>
        </w:rPr>
        <w:t> .</w:t>
      </w:r>
    </w:p>
    <w:p w:rsidR="0050645F" w:rsidRPr="0050645F" w:rsidRDefault="0050645F" w:rsidP="0050645F">
      <w:r w:rsidRPr="0050645F">
        <w:rPr>
          <w:lang w:val="uk-UA"/>
        </w:rPr>
        <w:t>·                   Поспостерігайте за собою. Дуже часто ми самі виховуємо своє роздратування, терпимо його доти,доки воно не вибухне,як вулкан,яким уже не можна керувати. Набагато легше й корисніше вчасно помітити своє незадоволення і проявити його так,щоб не принизити дитину, не звинуватити,а просто виявити своє незадоволення.</w:t>
      </w:r>
    </w:p>
    <w:p w:rsidR="00F77BD1" w:rsidRDefault="00F77BD1">
      <w:bookmarkStart w:id="0" w:name="_GoBack"/>
      <w:bookmarkEnd w:id="0"/>
    </w:p>
    <w:sectPr w:rsidR="00F7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5F"/>
    <w:rsid w:val="0050645F"/>
    <w:rsid w:val="00F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</cp:revision>
  <dcterms:created xsi:type="dcterms:W3CDTF">2013-11-26T13:27:00Z</dcterms:created>
  <dcterms:modified xsi:type="dcterms:W3CDTF">2013-11-26T13:28:00Z</dcterms:modified>
</cp:coreProperties>
</file>